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CCF3" w14:textId="42538772" w:rsidR="00D9120D" w:rsidRDefault="00D9120D" w:rsidP="00D9120D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8"/>
          <w:szCs w:val="4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全球化合物</w:t>
      </w:r>
      <w:r w:rsidR="00E97CDF"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半導體廠商</w:t>
      </w:r>
    </w:p>
    <w:p w14:paraId="366DFAC7" w14:textId="03434E55" w:rsidR="00E97CDF" w:rsidRPr="00DB3012" w:rsidRDefault="00E97CDF" w:rsidP="00D9120D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8"/>
          <w:szCs w:val="40"/>
        </w:rPr>
      </w:pPr>
      <w:r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 xml:space="preserve">產業地圖 </w:t>
      </w:r>
      <w:r w:rsidR="008351F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2</w:t>
      </w:r>
      <w:r w:rsidR="00495583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02</w:t>
      </w:r>
      <w:r w:rsidR="00D9120D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2</w:t>
      </w:r>
      <w:r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廣告贊助招募</w:t>
      </w:r>
      <w:r w:rsidR="00736888" w:rsidRPr="00DB3012">
        <w:rPr>
          <w:rFonts w:ascii="微軟正黑體" w:eastAsia="微軟正黑體" w:hAnsi="微軟正黑體" w:cs="新細明體" w:hint="eastAsia"/>
          <w:b/>
          <w:bCs/>
          <w:kern w:val="0"/>
          <w:sz w:val="48"/>
          <w:szCs w:val="40"/>
        </w:rPr>
        <w:t>!</w:t>
      </w:r>
    </w:p>
    <w:p w14:paraId="343A8793" w14:textId="77777777" w:rsidR="00E92F4A" w:rsidRPr="00E94AF8" w:rsidRDefault="00E92F4A" w:rsidP="00AF2EE9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精準廣告最佳</w:t>
      </w:r>
      <w:r w:rsidR="00810422" w:rsidRPr="00E94AF8">
        <w:rPr>
          <w:rFonts w:ascii="微軟正黑體" w:eastAsia="微軟正黑體" w:hAnsi="微軟正黑體" w:hint="eastAsia"/>
          <w:b/>
          <w:sz w:val="36"/>
          <w:highlight w:val="yellow"/>
        </w:rPr>
        <w:t>曝光</w:t>
      </w:r>
      <w:r w:rsidRPr="00E94AF8">
        <w:rPr>
          <w:rFonts w:ascii="微軟正黑體" w:eastAsia="微軟正黑體" w:hAnsi="微軟正黑體" w:hint="eastAsia"/>
          <w:b/>
          <w:sz w:val="36"/>
          <w:highlight w:val="yellow"/>
        </w:rPr>
        <w:t>效益</w:t>
      </w:r>
      <w:r w:rsidR="00736888">
        <w:rPr>
          <w:rFonts w:ascii="微軟正黑體" w:eastAsia="微軟正黑體" w:hAnsi="微軟正黑體" w:hint="eastAsia"/>
          <w:b/>
          <w:sz w:val="36"/>
          <w:highlight w:val="yellow"/>
        </w:rPr>
        <w:t xml:space="preserve"> </w:t>
      </w:r>
      <w:r w:rsidR="00AF2EE9" w:rsidRPr="00E94AF8">
        <w:rPr>
          <w:rFonts w:ascii="微軟正黑體" w:eastAsia="微軟正黑體" w:hAnsi="微軟正黑體" w:hint="eastAsia"/>
          <w:b/>
          <w:sz w:val="36"/>
          <w:highlight w:val="yellow"/>
        </w:rPr>
        <w:t>限量版面有限!</w:t>
      </w:r>
      <w:r w:rsidR="00F03C25">
        <w:rPr>
          <w:rFonts w:ascii="微軟正黑體" w:eastAsia="微軟正黑體" w:hAnsi="微軟正黑體" w:hint="eastAsia"/>
          <w:b/>
          <w:sz w:val="36"/>
          <w:highlight w:val="yellow"/>
        </w:rPr>
        <w:t>廣告欄位即將額滿</w:t>
      </w:r>
    </w:p>
    <w:p w14:paraId="400D6E89" w14:textId="77777777" w:rsidR="00D9120D" w:rsidRDefault="00D9120D" w:rsidP="00D9120D">
      <w:pPr>
        <w:spacing w:line="0" w:lineRule="atLeas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</w:p>
    <w:p w14:paraId="446FDFBA" w14:textId="3BE1322B" w:rsidR="008F03E2" w:rsidRDefault="00D9120D" w:rsidP="00D9120D">
      <w:pPr>
        <w:spacing w:line="0" w:lineRule="atLeas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</w:t>
      </w:r>
      <w:r w:rsidRPr="00D9120D">
        <w:rPr>
          <w:rFonts w:ascii="微軟正黑體" w:eastAsia="微軟正黑體" w:hAnsi="微軟正黑體" w:hint="eastAsia"/>
          <w:szCs w:val="24"/>
        </w:rPr>
        <w:t xml:space="preserve"> </w:t>
      </w:r>
      <w:r w:rsidR="003A3E6A">
        <w:rPr>
          <w:rFonts w:ascii="微軟正黑體" w:eastAsia="微軟正黑體" w:hAnsi="微軟正黑體" w:hint="eastAsia"/>
          <w:szCs w:val="24"/>
        </w:rPr>
        <w:t>化合物</w:t>
      </w:r>
      <w:r w:rsidRPr="00D9120D">
        <w:rPr>
          <w:rFonts w:ascii="微軟正黑體" w:eastAsia="微軟正黑體" w:hAnsi="微軟正黑體" w:hint="eastAsia"/>
          <w:szCs w:val="24"/>
        </w:rPr>
        <w:t>半導體是目前高科技領域最熱門的話題,以氮化</w:t>
      </w:r>
      <w:r w:rsidR="003A3E6A">
        <w:rPr>
          <w:rFonts w:ascii="微軟正黑體" w:eastAsia="微軟正黑體" w:hAnsi="微軟正黑體" w:hint="eastAsia"/>
          <w:szCs w:val="24"/>
        </w:rPr>
        <w:t>鎵</w:t>
      </w:r>
      <w:r w:rsidRPr="00D9120D">
        <w:rPr>
          <w:rFonts w:ascii="微軟正黑體" w:eastAsia="微軟正黑體" w:hAnsi="微軟正黑體" w:hint="eastAsia"/>
          <w:szCs w:val="24"/>
        </w:rPr>
        <w:t>GaN及碳化矽sic為主的化合物半導體,電動車、5G、再生能源等新應用快速普及,功率及電力元件的需求帶動化合物半導體的蓬勃發展,不僅大廠爭相投入,各也將其視為國家戰略重點。</w:t>
      </w:r>
      <w:r w:rsidR="00E97CDF" w:rsidRPr="0065192B">
        <w:rPr>
          <w:rFonts w:ascii="微軟正黑體" w:eastAsia="微軟正黑體" w:hAnsi="微軟正黑體" w:hint="eastAsia"/>
          <w:sz w:val="22"/>
        </w:rPr>
        <w:t>期能藉由本產業地圖，對於產業結構概況及關鍵廠商有初步的了解，以做為公司經營及擬定發展策略之參考。</w:t>
      </w:r>
      <w:r w:rsidR="00E92F4A" w:rsidRPr="0065192B">
        <w:rPr>
          <w:rFonts w:ascii="微軟正黑體" w:eastAsia="微軟正黑體" w:hAnsi="微軟正黑體" w:hint="eastAsia"/>
          <w:sz w:val="22"/>
        </w:rPr>
        <w:t>郵寄給會員廠商及買主，及至相關國內外展會現場發送曝光，精準接觸到目標客戶族群，創造無限商機！。</w:t>
      </w:r>
    </w:p>
    <w:p w14:paraId="665B4CB6" w14:textId="77777777" w:rsidR="00D9120D" w:rsidRDefault="00D9120D" w:rsidP="00D9120D">
      <w:pPr>
        <w:spacing w:line="0" w:lineRule="atLeast"/>
        <w:jc w:val="both"/>
        <w:rPr>
          <w:rFonts w:ascii="微軟正黑體" w:eastAsia="微軟正黑體" w:hAnsi="微軟正黑體"/>
          <w:sz w:val="22"/>
        </w:rPr>
      </w:pPr>
    </w:p>
    <w:p w14:paraId="3B71BBD0" w14:textId="1112558A" w:rsidR="00495583" w:rsidRPr="00D41900" w:rsidRDefault="00625842" w:rsidP="00D9120D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AF2EE9">
        <w:rPr>
          <w:rFonts w:ascii="微軟正黑體" w:eastAsia="微軟正黑體" w:hAnsi="微軟正黑體" w:hint="eastAsia"/>
          <w:b/>
        </w:rPr>
        <w:t>發送</w:t>
      </w:r>
      <w:r w:rsidR="001441B4" w:rsidRPr="00AF2EE9">
        <w:rPr>
          <w:rFonts w:ascii="微軟正黑體" w:eastAsia="微軟正黑體" w:hAnsi="微軟正黑體" w:hint="eastAsia"/>
          <w:b/>
        </w:rPr>
        <w:t>區域</w:t>
      </w:r>
      <w:r w:rsidR="009C79B1">
        <w:rPr>
          <w:rFonts w:ascii="微軟正黑體" w:eastAsia="微軟正黑體" w:hAnsi="微軟正黑體" w:hint="eastAsia"/>
          <w:b/>
        </w:rPr>
        <w:t>/數量</w:t>
      </w:r>
      <w:r w:rsidR="001441B4" w:rsidRPr="00AF2EE9">
        <w:rPr>
          <w:rFonts w:ascii="微軟正黑體" w:eastAsia="微軟正黑體" w:hAnsi="微軟正黑體" w:hint="eastAsia"/>
          <w:b/>
        </w:rPr>
        <w:t xml:space="preserve"> : 臺灣</w:t>
      </w:r>
      <w:r w:rsidR="00736888">
        <w:rPr>
          <w:rFonts w:ascii="微軟正黑體" w:eastAsia="微軟正黑體" w:hAnsi="微軟正黑體" w:hint="eastAsia"/>
          <w:b/>
        </w:rPr>
        <w:t>(預計</w:t>
      </w:r>
      <w:r w:rsidR="009C79B1">
        <w:rPr>
          <w:rFonts w:ascii="微軟正黑體" w:eastAsia="微軟正黑體" w:hAnsi="微軟正黑體" w:hint="eastAsia"/>
          <w:b/>
        </w:rPr>
        <w:t>10</w:t>
      </w:r>
      <w:r w:rsidR="00736888">
        <w:rPr>
          <w:rFonts w:ascii="微軟正黑體" w:eastAsia="微軟正黑體" w:hAnsi="微軟正黑體" w:hint="eastAsia"/>
          <w:b/>
        </w:rPr>
        <w:t>,</w:t>
      </w:r>
      <w:r w:rsidR="00D9120D">
        <w:rPr>
          <w:rFonts w:ascii="微軟正黑體" w:eastAsia="微軟正黑體" w:hAnsi="微軟正黑體" w:hint="eastAsia"/>
          <w:b/>
        </w:rPr>
        <w:t>0</w:t>
      </w:r>
      <w:r w:rsidR="00736888">
        <w:rPr>
          <w:rFonts w:ascii="微軟正黑體" w:eastAsia="微軟正黑體" w:hAnsi="微軟正黑體" w:hint="eastAsia"/>
          <w:b/>
        </w:rPr>
        <w:t xml:space="preserve">00)      </w:t>
      </w:r>
      <w:r w:rsidR="00D9120D">
        <w:rPr>
          <w:rFonts w:ascii="微軟正黑體" w:eastAsia="微軟正黑體" w:hAnsi="微軟正黑體" w:hint="eastAsia"/>
          <w:b/>
        </w:rPr>
        <w:t xml:space="preserve">            </w:t>
      </w:r>
      <w:r w:rsidR="00736888">
        <w:rPr>
          <w:rFonts w:ascii="微軟正黑體" w:eastAsia="微軟正黑體" w:hAnsi="微軟正黑體" w:hint="eastAsia"/>
          <w:b/>
        </w:rPr>
        <w:t>預計出刊日期</w:t>
      </w:r>
      <w:r w:rsidR="001F3C06">
        <w:rPr>
          <w:rFonts w:ascii="微軟正黑體" w:eastAsia="微軟正黑體" w:hAnsi="微軟正黑體" w:hint="eastAsia"/>
          <w:b/>
        </w:rPr>
        <w:t xml:space="preserve"> </w:t>
      </w:r>
      <w:r w:rsidR="00736888">
        <w:rPr>
          <w:rFonts w:ascii="微軟正黑體" w:eastAsia="微軟正黑體" w:hAnsi="微軟正黑體" w:hint="eastAsia"/>
          <w:b/>
        </w:rPr>
        <w:t>:</w:t>
      </w:r>
      <w:r w:rsidR="00261705">
        <w:rPr>
          <w:rFonts w:ascii="微軟正黑體" w:eastAsia="微軟正黑體" w:hAnsi="微軟正黑體" w:hint="eastAsia"/>
          <w:b/>
        </w:rPr>
        <w:t xml:space="preserve"> </w:t>
      </w:r>
      <w:r w:rsidR="001F3C06">
        <w:rPr>
          <w:rFonts w:ascii="微軟正黑體" w:eastAsia="微軟正黑體" w:hAnsi="微軟正黑體" w:hint="eastAsia"/>
          <w:b/>
        </w:rPr>
        <w:t>台灣 : 2</w:t>
      </w:r>
      <w:r w:rsidR="00495583">
        <w:rPr>
          <w:rFonts w:ascii="微軟正黑體" w:eastAsia="微軟正黑體" w:hAnsi="微軟正黑體" w:hint="eastAsia"/>
          <w:b/>
        </w:rPr>
        <w:t>02</w:t>
      </w:r>
      <w:r w:rsidR="00D9120D">
        <w:rPr>
          <w:rFonts w:ascii="微軟正黑體" w:eastAsia="微軟正黑體" w:hAnsi="微軟正黑體" w:hint="eastAsia"/>
          <w:b/>
        </w:rPr>
        <w:t>2</w:t>
      </w:r>
      <w:r w:rsidR="001F3C06">
        <w:rPr>
          <w:rFonts w:ascii="微軟正黑體" w:eastAsia="微軟正黑體" w:hAnsi="微軟正黑體" w:hint="eastAsia"/>
          <w:b/>
        </w:rPr>
        <w:t>.</w:t>
      </w:r>
      <w:r w:rsidR="00D9120D">
        <w:rPr>
          <w:rFonts w:ascii="微軟正黑體" w:eastAsia="微軟正黑體" w:hAnsi="微軟正黑體" w:hint="eastAsia"/>
          <w:b/>
        </w:rPr>
        <w:t>3</w:t>
      </w:r>
    </w:p>
    <w:p w14:paraId="153EF6F4" w14:textId="77777777" w:rsidR="00F03C25" w:rsidRDefault="00AF2EE9" w:rsidP="00AF2EE9">
      <w:pPr>
        <w:spacing w:line="0" w:lineRule="atLeast"/>
        <w:rPr>
          <w:rFonts w:ascii="微軟正黑體" w:eastAsia="微軟正黑體" w:hAnsi="微軟正黑體"/>
          <w:b/>
        </w:rPr>
      </w:pPr>
      <w:r w:rsidRPr="00AF2EE9">
        <w:rPr>
          <w:rFonts w:ascii="微軟正黑體" w:eastAsia="微軟正黑體" w:hAnsi="微軟正黑體" w:hint="eastAsia"/>
          <w:b/>
        </w:rPr>
        <w:t>發送</w:t>
      </w:r>
      <w:r w:rsidR="00E92F4A" w:rsidRPr="00AF2EE9">
        <w:rPr>
          <w:rFonts w:ascii="微軟正黑體" w:eastAsia="微軟正黑體" w:hAnsi="微軟正黑體" w:hint="eastAsia"/>
          <w:b/>
        </w:rPr>
        <w:t>對象 : 電子設備</w:t>
      </w:r>
      <w:r w:rsidR="000B64E3" w:rsidRPr="00AF2EE9">
        <w:rPr>
          <w:rFonts w:ascii="微軟正黑體" w:eastAsia="微軟正黑體" w:hAnsi="微軟正黑體" w:hint="eastAsia"/>
          <w:b/>
        </w:rPr>
        <w:t>產業高階主管、經營者、</w:t>
      </w:r>
      <w:r w:rsidR="00872B7A" w:rsidRPr="00AF2EE9">
        <w:rPr>
          <w:rFonts w:ascii="微軟正黑體" w:eastAsia="微軟正黑體" w:hAnsi="微軟正黑體" w:hint="eastAsia"/>
          <w:b/>
        </w:rPr>
        <w:t>採購買主、採購供應商及行銷</w:t>
      </w:r>
      <w:r w:rsidR="00810422" w:rsidRPr="00AF2EE9">
        <w:rPr>
          <w:rFonts w:ascii="微軟正黑體" w:eastAsia="微軟正黑體" w:hAnsi="微軟正黑體" w:hint="eastAsia"/>
          <w:b/>
        </w:rPr>
        <w:t>..</w:t>
      </w:r>
      <w:r w:rsidR="00872B7A" w:rsidRPr="00AF2EE9">
        <w:rPr>
          <w:rFonts w:ascii="微軟正黑體" w:eastAsia="微軟正黑體" w:hAnsi="微軟正黑體" w:hint="eastAsia"/>
          <w:b/>
        </w:rPr>
        <w:t>等</w:t>
      </w:r>
      <w:r w:rsidR="00E97CDF" w:rsidRPr="00AF2EE9">
        <w:rPr>
          <w:rFonts w:ascii="微軟正黑體" w:eastAsia="微軟正黑體" w:hAnsi="微軟正黑體" w:hint="eastAsia"/>
          <w:b/>
        </w:rPr>
        <w:t>潛</w:t>
      </w:r>
      <w:r w:rsidR="00872B7A" w:rsidRPr="00AF2EE9">
        <w:rPr>
          <w:rFonts w:ascii="微軟正黑體" w:eastAsia="微軟正黑體" w:hAnsi="微軟正黑體" w:hint="eastAsia"/>
          <w:b/>
        </w:rPr>
        <w:t>在客戶</w:t>
      </w:r>
    </w:p>
    <w:p w14:paraId="2B94A0B2" w14:textId="77777777" w:rsidR="00E92F4A" w:rsidRPr="00F03C25" w:rsidRDefault="00F03C25" w:rsidP="00F03C25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F03C25">
        <w:rPr>
          <w:rFonts w:ascii="微軟正黑體" w:eastAsia="微軟正黑體" w:hAnsi="微軟正黑體" w:hint="eastAsia"/>
          <w:b/>
          <w:sz w:val="36"/>
        </w:rPr>
        <w:t>廣告刊登價目表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60"/>
        <w:gridCol w:w="1961"/>
        <w:gridCol w:w="1960"/>
        <w:gridCol w:w="1961"/>
      </w:tblGrid>
      <w:tr w:rsidR="003D10E9" w:rsidRPr="00AF2EE9" w14:paraId="36B39AA6" w14:textId="77777777" w:rsidTr="00D6513C">
        <w:trPr>
          <w:trHeight w:val="294"/>
        </w:trPr>
        <w:tc>
          <w:tcPr>
            <w:tcW w:w="1729" w:type="dxa"/>
            <w:shd w:val="clear" w:color="auto" w:fill="auto"/>
            <w:noWrap/>
            <w:vAlign w:val="center"/>
          </w:tcPr>
          <w:p w14:paraId="7FE58D06" w14:textId="77777777"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廣告項目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4602082" w14:textId="77777777"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版面名稱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14:paraId="16CBE27C" w14:textId="77777777"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尺寸</w:t>
            </w:r>
          </w:p>
        </w:tc>
        <w:tc>
          <w:tcPr>
            <w:tcW w:w="1960" w:type="dxa"/>
          </w:tcPr>
          <w:p w14:paraId="26BC7EEC" w14:textId="77777777"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原價(未稅)</w:t>
            </w:r>
          </w:p>
        </w:tc>
        <w:tc>
          <w:tcPr>
            <w:tcW w:w="1961" w:type="dxa"/>
            <w:shd w:val="clear" w:color="auto" w:fill="FFFF00"/>
            <w:vAlign w:val="bottom"/>
          </w:tcPr>
          <w:p w14:paraId="285DEF57" w14:textId="77777777" w:rsidR="003D10E9" w:rsidRPr="00AF2EE9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會員價(未稅)</w:t>
            </w:r>
          </w:p>
        </w:tc>
      </w:tr>
      <w:tr w:rsidR="003D10E9" w:rsidRPr="00AF2EE9" w14:paraId="0290087F" w14:textId="77777777" w:rsidTr="00D6513C">
        <w:trPr>
          <w:trHeight w:val="294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23409511" w14:textId="77777777" w:rsidR="003D10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正面</w:t>
            </w:r>
          </w:p>
          <w:p w14:paraId="7FA380F1" w14:textId="77777777" w:rsidR="003D10E9" w:rsidRPr="00AF2EE9" w:rsidRDefault="003D10E9" w:rsidP="003D10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(會員優先)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3E96A09A" w14:textId="77777777" w:rsidR="003D10E9" w:rsidRPr="00AF2E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封面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14:paraId="339C01F2" w14:textId="76A93C83" w:rsidR="003D10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  <w:r w:rsidR="00D651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6.5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cmX</w:t>
            </w:r>
            <w:r w:rsidR="00D651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9.5</w:t>
            </w:r>
            <w:r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bottom"/>
          </w:tcPr>
          <w:p w14:paraId="03037E21" w14:textId="63235D1B" w:rsidR="003D10E9" w:rsidRPr="00AF2EE9" w:rsidRDefault="003D10E9" w:rsidP="003D10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 w:rsidR="004224A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0</w:t>
            </w: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961" w:type="dxa"/>
            <w:shd w:val="clear" w:color="auto" w:fill="FFFF00"/>
            <w:vAlign w:val="bottom"/>
          </w:tcPr>
          <w:p w14:paraId="380A69F7" w14:textId="71DDA2FE" w:rsidR="003D10E9" w:rsidRPr="00AF2EE9" w:rsidRDefault="003D10E9" w:rsidP="003D10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</w:t>
            </w:r>
            <w:r w:rsidR="004224A1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70</w:t>
            </w: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,000</w:t>
            </w:r>
          </w:p>
        </w:tc>
      </w:tr>
      <w:tr w:rsidR="003D10E9" w:rsidRPr="00AF2EE9" w14:paraId="4CA8091F" w14:textId="77777777" w:rsidTr="00D6513C">
        <w:trPr>
          <w:trHeight w:val="347"/>
        </w:trPr>
        <w:tc>
          <w:tcPr>
            <w:tcW w:w="1729" w:type="dxa"/>
            <w:vMerge/>
            <w:shd w:val="clear" w:color="auto" w:fill="auto"/>
            <w:noWrap/>
            <w:vAlign w:val="center"/>
          </w:tcPr>
          <w:p w14:paraId="6AA2997F" w14:textId="77777777" w:rsidR="003D10E9" w:rsidRPr="00AF2EE9" w:rsidRDefault="003D10E9" w:rsidP="00CD597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E7812A" w14:textId="56C32B87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版面1-</w:t>
            </w:r>
            <w:r w:rsidR="00D6513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1E532BE9" w14:textId="689DB293" w:rsidR="003D10E9" w:rsidRPr="0099721E" w:rsidRDefault="00D6513C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D6513C">
              <w:rPr>
                <w:rFonts w:ascii="微軟正黑體" w:eastAsia="微軟正黑體" w:hAnsi="微軟正黑體" w:cs="Times New Roman"/>
                <w:kern w:val="0"/>
                <w:szCs w:val="24"/>
              </w:rPr>
              <w:t>26.5cmX</w:t>
            </w:r>
            <w:r w:rsidR="00802EB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19</w:t>
            </w:r>
            <w:r w:rsidRPr="00D6513C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bottom"/>
          </w:tcPr>
          <w:p w14:paraId="77C842A9" w14:textId="3AFE7FED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 w:rsidR="008A665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5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0,000</w:t>
            </w:r>
          </w:p>
        </w:tc>
        <w:tc>
          <w:tcPr>
            <w:tcW w:w="1961" w:type="dxa"/>
            <w:shd w:val="clear" w:color="auto" w:fill="FFFF00"/>
            <w:vAlign w:val="bottom"/>
          </w:tcPr>
          <w:p w14:paraId="58B2565D" w14:textId="1811178A"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</w:t>
            </w:r>
            <w:r w:rsidR="008A665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40</w:t>
            </w: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,000</w:t>
            </w:r>
          </w:p>
        </w:tc>
      </w:tr>
      <w:tr w:rsidR="003D10E9" w:rsidRPr="00AF2EE9" w14:paraId="43E6061C" w14:textId="77777777" w:rsidTr="00D6513C">
        <w:trPr>
          <w:trHeight w:val="347"/>
        </w:trPr>
        <w:tc>
          <w:tcPr>
            <w:tcW w:w="1729" w:type="dxa"/>
            <w:vMerge/>
            <w:shd w:val="clear" w:color="auto" w:fill="auto"/>
            <w:noWrap/>
            <w:vAlign w:val="bottom"/>
          </w:tcPr>
          <w:p w14:paraId="6572D435" w14:textId="77777777" w:rsidR="003D10E9" w:rsidRPr="00AF2EE9" w:rsidRDefault="003D10E9" w:rsidP="004D5DA7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43EF51" w14:textId="2535D624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版位</w:t>
            </w:r>
            <w:r w:rsidR="00D6513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9972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-6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2640A5C8" w14:textId="1380167F" w:rsidR="003D10E9" w:rsidRPr="0099721E" w:rsidRDefault="00D6513C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6.5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cmX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9.5</w:t>
            </w:r>
            <w:r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bottom"/>
          </w:tcPr>
          <w:p w14:paraId="1924BBB5" w14:textId="66197447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 w:rsidR="008A665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40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961" w:type="dxa"/>
            <w:shd w:val="clear" w:color="auto" w:fill="FFFF00"/>
            <w:vAlign w:val="bottom"/>
          </w:tcPr>
          <w:p w14:paraId="3141C9C3" w14:textId="77777777"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$30,000</w:t>
            </w:r>
          </w:p>
        </w:tc>
      </w:tr>
      <w:tr w:rsidR="003D10E9" w:rsidRPr="00AF2EE9" w14:paraId="741C4868" w14:textId="77777777" w:rsidTr="00D6513C">
        <w:trPr>
          <w:trHeight w:val="347"/>
        </w:trPr>
        <w:tc>
          <w:tcPr>
            <w:tcW w:w="1729" w:type="dxa"/>
            <w:vMerge/>
            <w:shd w:val="clear" w:color="auto" w:fill="auto"/>
            <w:noWrap/>
            <w:vAlign w:val="bottom"/>
          </w:tcPr>
          <w:p w14:paraId="6A852E35" w14:textId="77777777" w:rsidR="003D10E9" w:rsidRPr="00AF2EE9" w:rsidRDefault="003D10E9" w:rsidP="0065192B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4A9B19" w14:textId="06271398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版位7-</w:t>
            </w:r>
            <w:r w:rsidR="00D6513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532CBA83" w14:textId="33EBCE98" w:rsidR="003D10E9" w:rsidRPr="0099721E" w:rsidRDefault="00D6513C" w:rsidP="009262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6.5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cmX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9.5</w:t>
            </w:r>
            <w:r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bottom"/>
          </w:tcPr>
          <w:p w14:paraId="75FC28C6" w14:textId="7B091789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 w:rsidR="008A665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30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961" w:type="dxa"/>
            <w:shd w:val="clear" w:color="auto" w:fill="FFFF00"/>
            <w:vAlign w:val="bottom"/>
          </w:tcPr>
          <w:p w14:paraId="65B5376D" w14:textId="77777777" w:rsidR="003D10E9" w:rsidRPr="0099721E" w:rsidRDefault="003D10E9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$25,000</w:t>
            </w:r>
          </w:p>
        </w:tc>
      </w:tr>
      <w:tr w:rsidR="003D10E9" w:rsidRPr="00AF2EE9" w14:paraId="0081B3BF" w14:textId="77777777" w:rsidTr="00D6513C">
        <w:trPr>
          <w:trHeight w:val="347"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7C12A8A0" w14:textId="77777777" w:rsidR="003D10E9" w:rsidRPr="00AF2EE9" w:rsidRDefault="003D10E9" w:rsidP="00CD597E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背面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DC0339" w14:textId="6DD3D41F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版位1</w:t>
            </w:r>
            <w:r w:rsidR="00D6513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-1</w:t>
            </w:r>
            <w:r w:rsidR="00D6513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14:paraId="7D74A0B5" w14:textId="33AFE291" w:rsidR="003D10E9" w:rsidRPr="0099721E" w:rsidRDefault="00802EB4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26.5</w:t>
            </w:r>
            <w:r w:rsidR="00D6513C">
              <w:rPr>
                <w:rFonts w:ascii="微軟正黑體" w:eastAsia="微軟正黑體" w:hAnsi="微軟正黑體" w:cs="Times New Roman"/>
                <w:kern w:val="0"/>
                <w:szCs w:val="24"/>
              </w:rPr>
              <w:t>cmX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19</w:t>
            </w:r>
            <w:r w:rsidR="00D6513C"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center"/>
          </w:tcPr>
          <w:p w14:paraId="7E463B75" w14:textId="62CFF863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="008A665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961" w:type="dxa"/>
            <w:shd w:val="clear" w:color="auto" w:fill="FFFF00"/>
            <w:vAlign w:val="center"/>
          </w:tcPr>
          <w:p w14:paraId="6763F382" w14:textId="39286967" w:rsidR="003D10E9" w:rsidRPr="0099721E" w:rsidRDefault="003D10E9" w:rsidP="00F16BC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 w:rsidR="004224A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</w:t>
            </w:r>
            <w:r w:rsidR="008A6659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8</w:t>
            </w: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</w:tr>
      <w:tr w:rsidR="003D10E9" w:rsidRPr="00AF2EE9" w14:paraId="18DA28E6" w14:textId="77777777" w:rsidTr="00D6513C">
        <w:trPr>
          <w:trHeight w:val="347"/>
        </w:trPr>
        <w:tc>
          <w:tcPr>
            <w:tcW w:w="1729" w:type="dxa"/>
            <w:vMerge/>
            <w:shd w:val="clear" w:color="auto" w:fill="auto"/>
            <w:noWrap/>
            <w:vAlign w:val="bottom"/>
          </w:tcPr>
          <w:p w14:paraId="0AD960FC" w14:textId="77777777" w:rsidR="003D10E9" w:rsidRPr="00AF2EE9" w:rsidRDefault="003D10E9" w:rsidP="0065192B">
            <w:pPr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6A58AC" w14:textId="7D2CEEA3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版位1</w:t>
            </w:r>
            <w:r w:rsidR="00D6513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99721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-1</w:t>
            </w:r>
            <w:r w:rsidR="00D6513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14:paraId="1AD89B83" w14:textId="4C190387" w:rsidR="003D10E9" w:rsidRPr="0099721E" w:rsidRDefault="00D6513C" w:rsidP="0065192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6.5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cmX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9.5</w:t>
            </w:r>
            <w:r w:rsidRPr="003D10E9">
              <w:rPr>
                <w:rFonts w:ascii="微軟正黑體" w:eastAsia="微軟正黑體" w:hAnsi="微軟正黑體" w:cs="Times New Roman"/>
                <w:kern w:val="0"/>
                <w:szCs w:val="24"/>
              </w:rPr>
              <w:t>cm</w:t>
            </w:r>
          </w:p>
        </w:tc>
        <w:tc>
          <w:tcPr>
            <w:tcW w:w="1960" w:type="dxa"/>
            <w:vAlign w:val="center"/>
          </w:tcPr>
          <w:p w14:paraId="02D2A44B" w14:textId="7A243495" w:rsidR="003D10E9" w:rsidRPr="0099721E" w:rsidRDefault="003D10E9" w:rsidP="0065192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 w:rsidR="004224A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</w:t>
            </w:r>
            <w:r w:rsidR="008A665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961" w:type="dxa"/>
            <w:shd w:val="clear" w:color="auto" w:fill="FFFF00"/>
            <w:vAlign w:val="center"/>
          </w:tcPr>
          <w:p w14:paraId="65F59175" w14:textId="14E9473B" w:rsidR="003D10E9" w:rsidRPr="0099721E" w:rsidRDefault="003D10E9" w:rsidP="00F16BC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 w:rsidR="004224A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17</w:t>
            </w: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</w:tr>
    </w:tbl>
    <w:p w14:paraId="045FBF8C" w14:textId="4E1102FA" w:rsidR="00153B80" w:rsidRDefault="009D21D6" w:rsidP="004503C5">
      <w:pPr>
        <w:wordWrap w:val="0"/>
        <w:spacing w:line="0" w:lineRule="atLeas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</w:t>
      </w:r>
      <w:r w:rsidR="004503C5">
        <w:rPr>
          <w:rFonts w:ascii="微軟正黑體" w:eastAsia="微軟正黑體" w:hAnsi="微軟正黑體" w:hint="eastAsia"/>
          <w:sz w:val="20"/>
        </w:rPr>
        <w:t>(</w:t>
      </w:r>
      <w:r w:rsidR="00D20F79">
        <w:rPr>
          <w:rFonts w:ascii="微軟正黑體" w:eastAsia="微軟正黑體" w:hAnsi="微軟正黑體" w:hint="eastAsia"/>
          <w:sz w:val="20"/>
        </w:rPr>
        <w:t>2021-2022</w:t>
      </w:r>
      <w:r w:rsidR="004503C5">
        <w:rPr>
          <w:rFonts w:ascii="微軟正黑體" w:eastAsia="微軟正黑體" w:hAnsi="微軟正黑體" w:hint="eastAsia"/>
          <w:sz w:val="20"/>
        </w:rPr>
        <w:t xml:space="preserve"> </w:t>
      </w:r>
      <w:r w:rsidR="004503C5">
        <w:rPr>
          <w:rFonts w:ascii="微軟正黑體" w:eastAsia="微軟正黑體" w:hAnsi="微軟正黑體"/>
          <w:sz w:val="20"/>
        </w:rPr>
        <w:t>Touch Taiwan</w:t>
      </w:r>
      <w:r w:rsidR="004503C5">
        <w:rPr>
          <w:rFonts w:ascii="微軟正黑體" w:eastAsia="微軟正黑體" w:hAnsi="微軟正黑體" w:hint="eastAsia"/>
          <w:sz w:val="20"/>
        </w:rPr>
        <w:t>參展廠商享</w:t>
      </w:r>
      <w:r w:rsidR="004503C5" w:rsidRPr="004503C5">
        <w:rPr>
          <w:rFonts w:ascii="微軟正黑體" w:eastAsia="微軟正黑體" w:hAnsi="微軟正黑體" w:hint="eastAsia"/>
          <w:b/>
          <w:bCs/>
          <w:color w:val="FF0000"/>
          <w:sz w:val="20"/>
          <w:u w:val="single"/>
        </w:rPr>
        <w:t>會員價</w:t>
      </w:r>
      <w:r w:rsidR="004503C5">
        <w:rPr>
          <w:rFonts w:ascii="微軟正黑體" w:eastAsia="微軟正黑體" w:hAnsi="微軟正黑體" w:hint="eastAsia"/>
          <w:sz w:val="20"/>
        </w:rPr>
        <w:t xml:space="preserve">! )     </w:t>
      </w:r>
    </w:p>
    <w:p w14:paraId="684415FB" w14:textId="0C907D8C" w:rsidR="0074125C" w:rsidRDefault="008A6659" w:rsidP="0074125C">
      <w:pPr>
        <w:spacing w:line="0" w:lineRule="atLeas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 wp14:anchorId="106D8DE5" wp14:editId="2E4475ED">
            <wp:extent cx="5924750" cy="3138725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3" r="6692" b="3359"/>
                    <a:stretch/>
                  </pic:blipFill>
                  <pic:spPr bwMode="auto">
                    <a:xfrm>
                      <a:off x="0" y="0"/>
                      <a:ext cx="5925600" cy="31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28915" w14:textId="77777777" w:rsidR="001F6752" w:rsidRDefault="001F6752" w:rsidP="0074125C">
      <w:pPr>
        <w:spacing w:line="0" w:lineRule="atLeast"/>
        <w:jc w:val="center"/>
        <w:rPr>
          <w:rFonts w:ascii="微軟正黑體" w:eastAsia="微軟正黑體" w:hAnsi="微軟正黑體"/>
          <w:sz w:val="20"/>
        </w:rPr>
      </w:pPr>
    </w:p>
    <w:p w14:paraId="170C19E6" w14:textId="77777777" w:rsidR="008351F2" w:rsidRPr="0038391E" w:rsidRDefault="0038391E" w:rsidP="0038391E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1.</w:t>
      </w:r>
      <w:r w:rsidR="006C07E7" w:rsidRPr="0038391E">
        <w:rPr>
          <w:rFonts w:ascii="微軟正黑體" w:eastAsia="微軟正黑體" w:hAnsi="微軟正黑體" w:hint="eastAsia"/>
          <w:sz w:val="20"/>
        </w:rPr>
        <w:t>本報價單簽回可視為正式合約，如蒙貴公司同意視同買賣訂購單，金額無議後請簽章回傳，本會收訖相關款項後，始將廣告依雙方同意之日期執行。</w:t>
      </w:r>
    </w:p>
    <w:p w14:paraId="464A4C9E" w14:textId="2D260564" w:rsidR="00052AB4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lastRenderedPageBreak/>
        <w:t>2.繳款方式:A.支票或匯票─請開立1</w:t>
      </w:r>
      <w:r w:rsidR="004224A1">
        <w:rPr>
          <w:rFonts w:ascii="微軟正黑體" w:eastAsia="微軟正黑體" w:hAnsi="微軟正黑體" w:hint="eastAsia"/>
          <w:sz w:val="20"/>
        </w:rPr>
        <w:t>10</w:t>
      </w:r>
      <w:r w:rsidRPr="00052AB4">
        <w:rPr>
          <w:rFonts w:ascii="微軟正黑體" w:eastAsia="微軟正黑體" w:hAnsi="微軟正黑體" w:hint="eastAsia"/>
          <w:sz w:val="20"/>
        </w:rPr>
        <w:t>年</w:t>
      </w:r>
      <w:r w:rsidR="00052AB4" w:rsidRPr="00052AB4">
        <w:rPr>
          <w:rFonts w:ascii="微軟正黑體" w:eastAsia="微軟正黑體" w:hAnsi="微軟正黑體" w:hint="eastAsia"/>
          <w:sz w:val="20"/>
        </w:rPr>
        <w:t>1</w:t>
      </w:r>
      <w:r w:rsidR="008351F2">
        <w:rPr>
          <w:rFonts w:ascii="微軟正黑體" w:eastAsia="微軟正黑體" w:hAnsi="微軟正黑體" w:hint="eastAsia"/>
          <w:sz w:val="20"/>
        </w:rPr>
        <w:t>2</w:t>
      </w:r>
      <w:r w:rsidRPr="00052AB4">
        <w:rPr>
          <w:rFonts w:ascii="微軟正黑體" w:eastAsia="微軟正黑體" w:hAnsi="微軟正黑體" w:hint="eastAsia"/>
          <w:sz w:val="20"/>
        </w:rPr>
        <w:t>月</w:t>
      </w:r>
      <w:r w:rsidR="00052AB4" w:rsidRPr="00052AB4">
        <w:rPr>
          <w:rFonts w:ascii="微軟正黑體" w:eastAsia="微軟正黑體" w:hAnsi="微軟正黑體" w:hint="eastAsia"/>
          <w:sz w:val="20"/>
        </w:rPr>
        <w:t>3</w:t>
      </w:r>
      <w:r w:rsidR="00495583">
        <w:rPr>
          <w:rFonts w:ascii="微軟正黑體" w:eastAsia="微軟正黑體" w:hAnsi="微軟正黑體" w:hint="eastAsia"/>
          <w:sz w:val="20"/>
        </w:rPr>
        <w:t>1</w:t>
      </w:r>
      <w:r w:rsidRPr="00052AB4">
        <w:rPr>
          <w:rFonts w:ascii="微軟正黑體" w:eastAsia="微軟正黑體" w:hAnsi="微軟正黑體" w:hint="eastAsia"/>
          <w:sz w:val="20"/>
        </w:rPr>
        <w:t>日前到期支票，“掛號”郵寄方式繳費</w:t>
      </w:r>
    </w:p>
    <w:p w14:paraId="2B6A2EDA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支票或匯票抬頭─社團法人台灣電子設備協會</w:t>
      </w:r>
      <w:r w:rsidRPr="00052AB4">
        <w:rPr>
          <w:rFonts w:ascii="微軟正黑體" w:eastAsia="微軟正黑體" w:hAnsi="微軟正黑體"/>
          <w:sz w:val="20"/>
        </w:rPr>
        <w:t>(</w:t>
      </w:r>
      <w:r w:rsidRPr="00052AB4">
        <w:rPr>
          <w:rFonts w:ascii="微軟正黑體" w:eastAsia="微軟正黑體" w:hAnsi="微軟正黑體" w:hint="eastAsia"/>
          <w:sz w:val="20"/>
        </w:rPr>
        <w:t>請務必寫全名</w:t>
      </w:r>
      <w:r w:rsidRPr="00052AB4">
        <w:rPr>
          <w:rFonts w:ascii="微軟正黑體" w:eastAsia="微軟正黑體" w:hAnsi="微軟正黑體"/>
          <w:sz w:val="20"/>
        </w:rPr>
        <w:t>)</w:t>
      </w:r>
    </w:p>
    <w:p w14:paraId="239438CA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郵寄地址─</w:t>
      </w:r>
      <w:r w:rsidRPr="00052AB4">
        <w:rPr>
          <w:rFonts w:ascii="微軟正黑體" w:eastAsia="微軟正黑體" w:hAnsi="微軟正黑體"/>
          <w:sz w:val="20"/>
        </w:rPr>
        <w:t>11011</w:t>
      </w:r>
      <w:r w:rsidRPr="00052AB4">
        <w:rPr>
          <w:rFonts w:ascii="微軟正黑體" w:eastAsia="微軟正黑體" w:hAnsi="微軟正黑體" w:hint="eastAsia"/>
          <w:sz w:val="20"/>
        </w:rPr>
        <w:t>台北市信義路五段</w:t>
      </w:r>
      <w:r w:rsidRPr="00052AB4">
        <w:rPr>
          <w:rFonts w:ascii="微軟正黑體" w:eastAsia="微軟正黑體" w:hAnsi="微軟正黑體"/>
          <w:sz w:val="20"/>
        </w:rPr>
        <w:t>5</w:t>
      </w:r>
      <w:r w:rsidRPr="00052AB4">
        <w:rPr>
          <w:rFonts w:ascii="微軟正黑體" w:eastAsia="微軟正黑體" w:hAnsi="微軟正黑體" w:hint="eastAsia"/>
          <w:sz w:val="20"/>
        </w:rPr>
        <w:t>號</w:t>
      </w:r>
      <w:r w:rsidRPr="00052AB4">
        <w:rPr>
          <w:rFonts w:ascii="微軟正黑體" w:eastAsia="微軟正黑體" w:hAnsi="微軟正黑體"/>
          <w:sz w:val="20"/>
        </w:rPr>
        <w:t>3</w:t>
      </w:r>
      <w:r w:rsidRPr="00052AB4">
        <w:rPr>
          <w:rFonts w:ascii="微軟正黑體" w:eastAsia="微軟正黑體" w:hAnsi="微軟正黑體" w:hint="eastAsia"/>
          <w:sz w:val="20"/>
        </w:rPr>
        <w:t>樓</w:t>
      </w:r>
      <w:r w:rsidRPr="00052AB4">
        <w:rPr>
          <w:rFonts w:ascii="微軟正黑體" w:eastAsia="微軟正黑體" w:hAnsi="微軟正黑體"/>
          <w:sz w:val="20"/>
        </w:rPr>
        <w:t>3E41</w:t>
      </w:r>
      <w:r w:rsidRPr="00052AB4">
        <w:rPr>
          <w:rFonts w:ascii="微軟正黑體" w:eastAsia="微軟正黑體" w:hAnsi="微軟正黑體" w:hint="eastAsia"/>
          <w:sz w:val="20"/>
        </w:rPr>
        <w:t>室　蕭佩君</w:t>
      </w:r>
      <w:r w:rsidRPr="00052AB4">
        <w:rPr>
          <w:rFonts w:ascii="微軟正黑體" w:eastAsia="微軟正黑體" w:hAnsi="微軟正黑體"/>
          <w:sz w:val="20"/>
        </w:rPr>
        <w:t xml:space="preserve"> </w:t>
      </w:r>
      <w:r w:rsidRPr="00052AB4">
        <w:rPr>
          <w:rFonts w:ascii="微軟正黑體" w:eastAsia="微軟正黑體" w:hAnsi="微軟正黑體" w:hint="eastAsia"/>
          <w:sz w:val="20"/>
        </w:rPr>
        <w:t>小姐收</w:t>
      </w:r>
    </w:p>
    <w:p w14:paraId="08535DD3" w14:textId="262542B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B.電匯或ATM轉帳後“傳真”匯款收執聯或ATM轉帳記錄並註明</w:t>
      </w:r>
    </w:p>
    <w:p w14:paraId="01432339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受款帳戶─社團法人台灣電子設備協會</w:t>
      </w:r>
      <w:r w:rsidRPr="00052AB4">
        <w:rPr>
          <w:rFonts w:ascii="微軟正黑體" w:eastAsia="微軟正黑體" w:hAnsi="微軟正黑體"/>
          <w:sz w:val="20"/>
        </w:rPr>
        <w:t>(</w:t>
      </w:r>
      <w:r w:rsidRPr="00052AB4">
        <w:rPr>
          <w:rFonts w:ascii="微軟正黑體" w:eastAsia="微軟正黑體" w:hAnsi="微軟正黑體" w:hint="eastAsia"/>
          <w:sz w:val="20"/>
        </w:rPr>
        <w:t>請務必寫全名</w:t>
      </w:r>
      <w:r w:rsidRPr="00052AB4">
        <w:rPr>
          <w:rFonts w:ascii="微軟正黑體" w:eastAsia="微軟正黑體" w:hAnsi="微軟正黑體"/>
          <w:sz w:val="20"/>
        </w:rPr>
        <w:t>)</w:t>
      </w:r>
    </w:p>
    <w:p w14:paraId="07AB04B2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受款銀行─土地銀行工研院分行</w:t>
      </w:r>
      <w:r w:rsidRPr="00052AB4">
        <w:rPr>
          <w:rFonts w:ascii="微軟正黑體" w:eastAsia="微軟正黑體" w:hAnsi="微軟正黑體"/>
          <w:sz w:val="20"/>
        </w:rPr>
        <w:t xml:space="preserve"> (</w:t>
      </w:r>
      <w:r w:rsidRPr="00052AB4">
        <w:rPr>
          <w:rFonts w:ascii="微軟正黑體" w:eastAsia="微軟正黑體" w:hAnsi="微軟正黑體" w:hint="eastAsia"/>
          <w:sz w:val="20"/>
        </w:rPr>
        <w:t>土銀代碼：</w:t>
      </w:r>
      <w:r w:rsidRPr="00052AB4">
        <w:rPr>
          <w:rFonts w:ascii="微軟正黑體" w:eastAsia="微軟正黑體" w:hAnsi="微軟正黑體"/>
          <w:sz w:val="20"/>
        </w:rPr>
        <w:t>005)</w:t>
      </w:r>
    </w:p>
    <w:p w14:paraId="46DFE2FA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MS Gothic" w:eastAsia="MS Gothic" w:hAnsi="MS Gothic" w:cs="MS Gothic" w:hint="eastAsia"/>
          <w:sz w:val="20"/>
        </w:rPr>
        <w:t>►</w:t>
      </w:r>
      <w:r w:rsidRPr="00052AB4">
        <w:rPr>
          <w:rFonts w:ascii="微軟正黑體" w:eastAsia="微軟正黑體" w:hAnsi="微軟正黑體" w:hint="eastAsia"/>
          <w:sz w:val="20"/>
        </w:rPr>
        <w:t>受款帳號─</w:t>
      </w:r>
      <w:r w:rsidRPr="00052AB4">
        <w:rPr>
          <w:rFonts w:ascii="微軟正黑體" w:eastAsia="微軟正黑體" w:hAnsi="微軟正黑體"/>
          <w:sz w:val="20"/>
        </w:rPr>
        <w:t>156001000951</w:t>
      </w:r>
    </w:p>
    <w:p w14:paraId="16136CA6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4.刊登之廣告內容若涉及著作權及其他相關法律，其責任由原委刊單位負責，與本會無關。</w:t>
      </w:r>
    </w:p>
    <w:p w14:paraId="023BD39B" w14:textId="77777777" w:rsidR="00052AB4" w:rsidRPr="00CE152D" w:rsidRDefault="006C07E7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5.廣告刊登以電子設備產業相關為主，本會保留調整價目表之權利及保留是否接受廣告刊登之權利。</w:t>
      </w:r>
      <w:r w:rsidRPr="00CE152D">
        <w:rPr>
          <w:rFonts w:ascii="微軟正黑體" w:eastAsia="微軟正黑體" w:hAnsi="微軟正黑體"/>
          <w:sz w:val="20"/>
        </w:rPr>
        <w:tab/>
      </w:r>
    </w:p>
    <w:p w14:paraId="4C3196BB" w14:textId="0024B13D" w:rsidR="00CE152D" w:rsidRPr="00CE152D" w:rsidRDefault="00CE152D" w:rsidP="006C07E7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25707155" w14:textId="77777777" w:rsidR="00052AB4" w:rsidRPr="00052AB4" w:rsidRDefault="00052AB4" w:rsidP="006C07E7">
      <w:pPr>
        <w:spacing w:line="0" w:lineRule="atLeast"/>
        <w:rPr>
          <w:rFonts w:ascii="微軟正黑體" w:eastAsia="微軟正黑體" w:hAnsi="微軟正黑體"/>
          <w:sz w:val="20"/>
        </w:rPr>
      </w:pPr>
      <w:r w:rsidRPr="00052AB4">
        <w:rPr>
          <w:rFonts w:ascii="微軟正黑體" w:eastAsia="微軟正黑體" w:hAnsi="微軟正黑體" w:hint="eastAsia"/>
          <w:sz w:val="20"/>
        </w:rPr>
        <w:t>廣告稿注意事項</w:t>
      </w:r>
    </w:p>
    <w:p w14:paraId="65B89BD9" w14:textId="573E789E" w:rsidR="00052AB4" w:rsidRPr="00CE152D" w:rsidRDefault="00CE152D" w:rsidP="00CE152D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1.</w:t>
      </w:r>
      <w:r w:rsidR="00052AB4" w:rsidRPr="00052AB4">
        <w:rPr>
          <w:rFonts w:ascii="微軟正黑體" w:eastAsia="微軟正黑體" w:hAnsi="微軟正黑體" w:hint="eastAsia"/>
          <w:sz w:val="20"/>
        </w:rPr>
        <w:t>廣告稿請於</w:t>
      </w:r>
      <w:r w:rsidR="009D21D6">
        <w:rPr>
          <w:rFonts w:ascii="微軟正黑體" w:eastAsia="微軟正黑體" w:hAnsi="微軟正黑體" w:hint="eastAsia"/>
          <w:sz w:val="20"/>
        </w:rPr>
        <w:t>111/</w:t>
      </w:r>
      <w:r w:rsidR="00052AB4" w:rsidRPr="00052AB4">
        <w:rPr>
          <w:rFonts w:ascii="微軟正黑體" w:eastAsia="微軟正黑體" w:hAnsi="微軟正黑體" w:hint="eastAsia"/>
          <w:sz w:val="20"/>
        </w:rPr>
        <w:t>1</w:t>
      </w:r>
      <w:r w:rsidR="00495583">
        <w:rPr>
          <w:rFonts w:ascii="微軟正黑體" w:eastAsia="微軟正黑體" w:hAnsi="微軟正黑體" w:hint="eastAsia"/>
          <w:sz w:val="20"/>
        </w:rPr>
        <w:t>/31</w:t>
      </w:r>
      <w:r w:rsidR="00052AB4" w:rsidRPr="00052AB4">
        <w:rPr>
          <w:rFonts w:ascii="微軟正黑體" w:eastAsia="微軟正黑體" w:hAnsi="微軟正黑體" w:hint="eastAsia"/>
          <w:sz w:val="20"/>
        </w:rPr>
        <w:t>前完成交稿，稿件之色階模式請以CMYK模式製作，請提供AI或PDF原始檔及JPG示意圖</w:t>
      </w:r>
      <w:r w:rsidR="00052AB4" w:rsidRPr="00CE152D">
        <w:rPr>
          <w:rFonts w:ascii="微軟正黑體" w:eastAsia="微軟正黑體" w:hAnsi="微軟正黑體" w:hint="eastAsia"/>
          <w:sz w:val="20"/>
        </w:rPr>
        <w:t>。</w:t>
      </w:r>
    </w:p>
    <w:p w14:paraId="763FC918" w14:textId="77777777" w:rsidR="00052AB4" w:rsidRPr="00CE152D" w:rsidRDefault="00CE152D" w:rsidP="00CE152D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2.</w:t>
      </w:r>
      <w:r w:rsidR="00052AB4" w:rsidRPr="00052AB4">
        <w:rPr>
          <w:rFonts w:ascii="微軟正黑體" w:eastAsia="微軟正黑體" w:hAnsi="微軟正黑體" w:hint="eastAsia"/>
          <w:sz w:val="20"/>
        </w:rPr>
        <w:t>若使用圖檔，需做「嵌入」動作，如使用連結方式，則務必附上圖檔於同一資料夾中，避免掉圖或拉檔錯誤。如檔案內有多圖層，請先合併平面化，以免漏印。</w:t>
      </w:r>
    </w:p>
    <w:p w14:paraId="081281D4" w14:textId="77777777" w:rsidR="006C07E7" w:rsidRPr="00052AB4" w:rsidRDefault="006C07E7" w:rsidP="00052AB4">
      <w:pPr>
        <w:pStyle w:val="a3"/>
        <w:spacing w:line="0" w:lineRule="atLeast"/>
        <w:ind w:leftChars="0" w:left="360"/>
        <w:rPr>
          <w:rFonts w:ascii="微軟正黑體" w:eastAsia="微軟正黑體" w:hAnsi="微軟正黑體"/>
        </w:rPr>
      </w:pP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  <w:r w:rsidRPr="00052AB4">
        <w:rPr>
          <w:rFonts w:ascii="微軟正黑體" w:eastAsia="微軟正黑體" w:hAnsi="微軟正黑體"/>
        </w:rPr>
        <w:tab/>
      </w:r>
    </w:p>
    <w:p w14:paraId="490B48E7" w14:textId="77777777" w:rsidR="006C07E7" w:rsidRPr="00052AB4" w:rsidRDefault="006C07E7" w:rsidP="006C07E7">
      <w:pPr>
        <w:spacing w:line="0" w:lineRule="atLeast"/>
        <w:rPr>
          <w:rFonts w:ascii="微軟正黑體" w:eastAsia="微軟正黑體" w:hAnsi="微軟正黑體"/>
          <w:b/>
        </w:rPr>
      </w:pPr>
      <w:r w:rsidRPr="00052AB4">
        <w:rPr>
          <w:rFonts w:ascii="微軟正黑體" w:eastAsia="微軟正黑體" w:hAnsi="微軟正黑體" w:hint="eastAsia"/>
          <w:b/>
        </w:rPr>
        <w:t>本案聯絡人：社團法人台灣電子設備協會   蕭佩君小姐</w:t>
      </w:r>
    </w:p>
    <w:p w14:paraId="50F8AA2C" w14:textId="77777777" w:rsidR="006C07E7" w:rsidRDefault="006C07E7" w:rsidP="006C07E7">
      <w:pPr>
        <w:spacing w:line="0" w:lineRule="atLeast"/>
        <w:rPr>
          <w:rFonts w:ascii="微軟正黑體" w:eastAsia="微軟正黑體" w:hAnsi="微軟正黑體"/>
          <w:b/>
        </w:rPr>
      </w:pPr>
      <w:r w:rsidRPr="00052AB4">
        <w:rPr>
          <w:rFonts w:ascii="微軟正黑體" w:eastAsia="微軟正黑體" w:hAnsi="微軟正黑體" w:hint="eastAsia"/>
          <w:b/>
        </w:rPr>
        <w:t>電話：02-27293933#24     傳真：02-27293950</w:t>
      </w:r>
    </w:p>
    <w:p w14:paraId="6EA5352B" w14:textId="77777777" w:rsidR="00CF53C2" w:rsidRPr="00052AB4" w:rsidRDefault="00CF53C2" w:rsidP="006C07E7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信箱 : </w:t>
      </w:r>
      <w:r>
        <w:rPr>
          <w:rFonts w:ascii="微軟正黑體" w:eastAsia="微軟正黑體" w:hAnsi="微軟正黑體"/>
          <w:b/>
        </w:rPr>
        <w:t>Peggie</w:t>
      </w:r>
      <w:r>
        <w:rPr>
          <w:rFonts w:ascii="微軟正黑體" w:eastAsia="微軟正黑體" w:hAnsi="微軟正黑體" w:hint="eastAsia"/>
          <w:b/>
        </w:rPr>
        <w:t>@teeia.org.tw</w:t>
      </w:r>
    </w:p>
    <w:p w14:paraId="52F5B4FF" w14:textId="77777777" w:rsidR="009926F8" w:rsidRDefault="006C07E7" w:rsidP="00AF2EE9">
      <w:pPr>
        <w:spacing w:line="0" w:lineRule="atLeast"/>
        <w:rPr>
          <w:rFonts w:ascii="微軟正黑體" w:eastAsia="微軟正黑體" w:hAnsi="微軟正黑體"/>
          <w:b/>
          <w:color w:val="FF0000"/>
        </w:rPr>
      </w:pPr>
      <w:r w:rsidRPr="00052AB4">
        <w:rPr>
          <w:rFonts w:ascii="微軟正黑體" w:eastAsia="微軟正黑體" w:hAnsi="微軟正黑體" w:hint="eastAsia"/>
          <w:b/>
        </w:rPr>
        <w:t>地址：110台北市信義路五段5號3樓3E41室</w:t>
      </w:r>
      <w:r w:rsidR="009926F8">
        <w:rPr>
          <w:rFonts w:ascii="微軟正黑體" w:eastAsia="微軟正黑體" w:hAnsi="微軟正黑體"/>
          <w:b/>
          <w:color w:val="FF0000"/>
        </w:rPr>
        <w:br w:type="page"/>
      </w:r>
    </w:p>
    <w:p w14:paraId="372D7693" w14:textId="77777777" w:rsidR="00736888" w:rsidRDefault="00736888" w:rsidP="00AF2EE9">
      <w:pPr>
        <w:spacing w:line="0" w:lineRule="atLeast"/>
        <w:rPr>
          <w:rFonts w:ascii="微軟正黑體" w:eastAsia="微軟正黑體" w:hAnsi="微軟正黑體"/>
          <w:b/>
          <w:color w:val="FF0000"/>
        </w:rPr>
      </w:pPr>
    </w:p>
    <w:tbl>
      <w:tblPr>
        <w:tblpPr w:leftFromText="180" w:rightFromText="180" w:vertAnchor="text" w:horzAnchor="margin" w:tblpY="135"/>
        <w:tblOverlap w:val="never"/>
        <w:tblW w:w="105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236"/>
        <w:gridCol w:w="176"/>
        <w:gridCol w:w="1583"/>
        <w:gridCol w:w="1218"/>
        <w:gridCol w:w="657"/>
        <w:gridCol w:w="15"/>
        <w:gridCol w:w="1044"/>
        <w:gridCol w:w="434"/>
        <w:gridCol w:w="401"/>
        <w:gridCol w:w="881"/>
        <w:gridCol w:w="1717"/>
        <w:gridCol w:w="594"/>
      </w:tblGrid>
      <w:tr w:rsidR="00597D08" w:rsidRPr="00AF2EE9" w14:paraId="103CA79B" w14:textId="77777777" w:rsidTr="00597D08">
        <w:trPr>
          <w:trHeight w:val="469"/>
        </w:trPr>
        <w:tc>
          <w:tcPr>
            <w:tcW w:w="10591" w:type="dxa"/>
            <w:gridSpan w:val="13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3AFA008" w14:textId="494E64FA" w:rsidR="004503C5" w:rsidRDefault="004503C5" w:rsidP="004503C5">
            <w:pPr>
              <w:widowControl/>
              <w:spacing w:line="0" w:lineRule="atLeast"/>
              <w:ind w:right="40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全球化合物半導體</w:t>
            </w:r>
            <w:r w:rsidR="00597D08" w:rsidRPr="00AF2E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產業地圖</w:t>
            </w:r>
          </w:p>
          <w:p w14:paraId="662ABA5E" w14:textId="4146C991" w:rsidR="00597D08" w:rsidRPr="00AF2EE9" w:rsidRDefault="00597D08" w:rsidP="004503C5">
            <w:pPr>
              <w:widowControl/>
              <w:spacing w:line="0" w:lineRule="atLeast"/>
              <w:ind w:right="40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20</w:t>
            </w:r>
            <w:r w:rsidR="0049558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="004503C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Pr="00AF2E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廣告贊助招募!!</w:t>
            </w:r>
          </w:p>
        </w:tc>
      </w:tr>
      <w:tr w:rsidR="00597D08" w:rsidRPr="00AF2EE9" w14:paraId="2F8DA390" w14:textId="77777777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97AA" w14:textId="77777777"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0AA1" w14:textId="77777777" w:rsidR="00597D08" w:rsidRPr="00AF2EE9" w:rsidRDefault="00597D08" w:rsidP="00597D08">
            <w:pPr>
              <w:widowControl/>
              <w:spacing w:line="0" w:lineRule="atLeast"/>
              <w:ind w:right="960"/>
              <w:jc w:val="righ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廣告委刊單                      </w:t>
            </w:r>
            <w:r w:rsidR="00DB05D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DB05D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日期﹕       年       月        日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15B355" w14:textId="77777777"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97D08" w:rsidRPr="00AF2EE9" w14:paraId="71CFA457" w14:textId="77777777" w:rsidTr="004503C5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A36D" w14:textId="77777777"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7DD1" w14:textId="77777777"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廣告項目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8003" w14:textId="77777777" w:rsidR="00597D08" w:rsidRPr="00AF2EE9" w:rsidRDefault="00597D08" w:rsidP="00597D0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版面名稱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B8B3" w14:textId="77777777" w:rsidR="00597D08" w:rsidRPr="00DB3012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原價(未稅)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827B0D" w14:textId="77777777" w:rsidR="00597D08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非會員早鳥價</w:t>
            </w:r>
          </w:p>
          <w:p w14:paraId="71B77B42" w14:textId="779E8A40" w:rsidR="00597D08" w:rsidRPr="00DB3012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3012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(未稅</w:t>
            </w:r>
            <w:r w:rsidR="006349D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/</w:t>
            </w:r>
            <w:r w:rsidR="004503C5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11</w:t>
            </w:r>
            <w:r w:rsidRPr="00DB3012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/30前)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009581" w14:textId="77777777" w:rsidR="00597D08" w:rsidRPr="00AF2EE9" w:rsidRDefault="00597D08" w:rsidP="00597D0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會員價(未稅)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743986" w14:textId="77777777" w:rsidR="00597D08" w:rsidRPr="00AF2EE9" w:rsidRDefault="00597D08" w:rsidP="00597D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207B2D18" w14:textId="77777777" w:rsidTr="004503C5">
        <w:trPr>
          <w:trHeight w:val="720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9591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AE2C" w14:textId="77777777" w:rsidR="004503C5" w:rsidRPr="00F27AD3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27A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正面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A74C" w14:textId="77777777" w:rsidR="004503C5" w:rsidRPr="00F27AD3" w:rsidRDefault="004503C5" w:rsidP="004503C5">
            <w:pPr>
              <w:jc w:val="center"/>
            </w:pPr>
            <w:r w:rsidRPr="00F27AD3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</w:t>
            </w:r>
            <w:r w:rsidRPr="00F27AD3">
              <w:rPr>
                <w:rFonts w:hint="eastAsia"/>
              </w:rPr>
              <w:t>封面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FC3A" w14:textId="3763894D" w:rsidR="004503C5" w:rsidRPr="004503C5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90</w:t>
            </w:r>
            <w:r w:rsidRPr="00AF2EE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3362" w14:textId="122F80AD" w:rsidR="004503C5" w:rsidRPr="00F27AD3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原價9折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093F" w14:textId="24B6E352" w:rsidR="004503C5" w:rsidRPr="00F27AD3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70</w:t>
            </w:r>
            <w:r w:rsidRPr="00AF2EE9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4A9D23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7BEA2FCB" w14:textId="77777777" w:rsidTr="004503C5">
        <w:trPr>
          <w:trHeight w:val="720"/>
        </w:trPr>
        <w:tc>
          <w:tcPr>
            <w:tcW w:w="635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07DC258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  <w:p w14:paraId="63956E87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1299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C6473" w14:textId="0DC24AEF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 □2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 xml:space="preserve"> </w:t>
            </w:r>
            <w:r w:rsidRPr="004503C5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8D22" w14:textId="3EA06C08" w:rsidR="004503C5" w:rsidRPr="0099721E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5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0,000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26D9" w14:textId="49C3272E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0FFA" w14:textId="173B74B8" w:rsidR="004503C5" w:rsidRPr="0099721E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40</w:t>
            </w: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9DA5B0" w14:textId="511477ED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43FB7830" w14:textId="77777777" w:rsidTr="004503C5">
        <w:trPr>
          <w:trHeight w:val="72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387D4C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4DF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66F2" w14:textId="19499618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4</w:t>
            </w: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 xml:space="preserve"> □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5</w:t>
            </w: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 xml:space="preserve"> □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13C7" w14:textId="2B5D34E4" w:rsidR="004503C5" w:rsidRPr="0099721E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40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2C" w14:textId="5EC2E115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0766" w14:textId="5EF96599" w:rsidR="004503C5" w:rsidRPr="0099721E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$30,000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99D7B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56999822" w14:textId="77777777" w:rsidTr="004503C5">
        <w:trPr>
          <w:trHeight w:val="72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F0B605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BC13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1213" w14:textId="478DB6FF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□7 □8 □9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92F67" w14:textId="31C2DB55" w:rsidR="004503C5" w:rsidRPr="0099721E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30</w:t>
            </w:r>
            <w:r w:rsidRPr="0099721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DB8" w14:textId="7541C681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E384" w14:textId="20BB859C" w:rsidR="004503C5" w:rsidRPr="0099721E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$25,000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3A1738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5A445024" w14:textId="77777777" w:rsidTr="004503C5">
        <w:trPr>
          <w:trHeight w:val="720"/>
        </w:trPr>
        <w:tc>
          <w:tcPr>
            <w:tcW w:w="635" w:type="dxa"/>
            <w:vMerge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4FC0F0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943F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背面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25A7" w14:textId="26D6426C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 xml:space="preserve">0 </w:t>
            </w: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5FBF" w14:textId="1B6510D1" w:rsidR="004503C5" w:rsidRPr="004503C5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167" w14:textId="776947EF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FD0A" w14:textId="55018225" w:rsidR="004503C5" w:rsidRPr="0099721E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28</w:t>
            </w: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5A538F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6CA4280A" w14:textId="77777777" w:rsidTr="004503C5">
        <w:trPr>
          <w:trHeight w:val="720"/>
        </w:trPr>
        <w:tc>
          <w:tcPr>
            <w:tcW w:w="63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9C361F4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7E32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3129E" w14:textId="04BEEEBC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□1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 xml:space="preserve">2 </w:t>
            </w:r>
            <w:r w:rsidRPr="0099721E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13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F1B1" w14:textId="0F42D99A" w:rsidR="004503C5" w:rsidRPr="004503C5" w:rsidRDefault="004503C5" w:rsidP="004503C5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25</w:t>
            </w:r>
            <w:r w:rsidRPr="0099721E">
              <w:rPr>
                <w:rFonts w:ascii="微軟正黑體" w:eastAsia="微軟正黑體" w:hAnsi="微軟正黑體" w:cs="Times New Roman"/>
                <w:kern w:val="0"/>
                <w:szCs w:val="24"/>
              </w:rPr>
              <w:t>,000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F948" w14:textId="1CF98C72" w:rsidR="004503C5" w:rsidRPr="0099721E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FADF" w14:textId="35EAA26E" w:rsidR="004503C5" w:rsidRPr="0099721E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17</w:t>
            </w:r>
            <w:r w:rsidRPr="0099721E"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  <w:t>,000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B5344C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41124A67" w14:textId="77777777" w:rsidTr="00CD597E">
        <w:trPr>
          <w:trHeight w:val="499"/>
        </w:trPr>
        <w:tc>
          <w:tcPr>
            <w:tcW w:w="63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FF11" w14:textId="77777777" w:rsidR="004503C5" w:rsidRPr="00AF2EE9" w:rsidRDefault="004503C5" w:rsidP="004503C5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1DB1" w14:textId="77777777" w:rsidR="004503C5" w:rsidRPr="00AF2EE9" w:rsidRDefault="004503C5" w:rsidP="004503C5">
            <w:pPr>
              <w:widowControl/>
              <w:spacing w:beforeLines="50" w:before="180"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備註</w:t>
            </w:r>
          </w:p>
        </w:tc>
        <w:tc>
          <w:tcPr>
            <w:tcW w:w="8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0C81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829EC9" w14:textId="77777777" w:rsidR="004503C5" w:rsidRPr="00AF2EE9" w:rsidRDefault="004503C5" w:rsidP="004503C5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7C7898A5" w14:textId="77777777" w:rsidTr="00597D08">
        <w:trPr>
          <w:trHeight w:val="336"/>
        </w:trPr>
        <w:tc>
          <w:tcPr>
            <w:tcW w:w="63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32E6" w14:textId="77777777" w:rsidR="004503C5" w:rsidRPr="00AF2EE9" w:rsidRDefault="004503C5" w:rsidP="004503C5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8774" w14:textId="77777777" w:rsidR="004503C5" w:rsidRPr="00AF2EE9" w:rsidRDefault="004503C5" w:rsidP="004503C5">
            <w:pPr>
              <w:widowControl/>
              <w:spacing w:beforeLines="50" w:before="180"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>廣告刊登委託單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976E8A" w14:textId="77777777" w:rsidR="004503C5" w:rsidRPr="00AF2EE9" w:rsidRDefault="004503C5" w:rsidP="004503C5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4725" w:rsidRPr="00AF2EE9" w14:paraId="25CBA2DE" w14:textId="77777777" w:rsidTr="00AA4725">
        <w:trPr>
          <w:trHeight w:val="244"/>
        </w:trPr>
        <w:tc>
          <w:tcPr>
            <w:tcW w:w="635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DD2A" w14:textId="77777777" w:rsidR="00AA4725" w:rsidRPr="00AF2EE9" w:rsidRDefault="00AA472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56B66" w14:textId="77777777" w:rsidR="00AA4725" w:rsidRPr="00AA4725" w:rsidRDefault="00AA472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公司名稱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0B68" w14:textId="77777777" w:rsidR="00AA4725" w:rsidRPr="00AA4725" w:rsidRDefault="00AA472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511B" w14:textId="3EEA1FB6" w:rsidR="00AA4725" w:rsidRPr="00AA4725" w:rsidRDefault="00AA4725" w:rsidP="00AA472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統一編號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A172" w14:textId="77777777" w:rsidR="00AA4725" w:rsidRPr="00AA4725" w:rsidRDefault="00AA472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408F70" w14:textId="08F7F6B1" w:rsidR="00AA4725" w:rsidRPr="00AF2EE9" w:rsidRDefault="00AA472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60771D7E" w14:textId="77777777" w:rsidTr="00AA4725">
        <w:trPr>
          <w:trHeight w:val="214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F091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EABB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CBAC" w14:textId="77777777" w:rsidR="004503C5" w:rsidRPr="00AA4725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40C1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96F996" w14:textId="77777777" w:rsidR="004503C5" w:rsidRPr="00AA4725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F1E8A7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251261FB" w14:textId="77777777" w:rsidTr="00597D08">
        <w:trPr>
          <w:trHeight w:val="222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47E9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8703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A8855" w14:textId="77777777" w:rsidR="004503C5" w:rsidRPr="00AA4725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CD03AB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7CBEF268" w14:textId="77777777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B020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A295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廣告金額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3D144" w14:textId="77777777" w:rsidR="004503C5" w:rsidRPr="00AA4725" w:rsidRDefault="004503C5" w:rsidP="004503C5">
            <w:pPr>
              <w:widowControl/>
              <w:wordWrap w:val="0"/>
              <w:spacing w:line="0" w:lineRule="atLeast"/>
              <w:ind w:right="240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  NT$    　   元整(未稅)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A0252C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20BFE35E" w14:textId="77777777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6F6D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D74F4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C6BA3" w14:textId="77777777" w:rsidR="004503C5" w:rsidRPr="00AA4725" w:rsidRDefault="004503C5" w:rsidP="004503C5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　　NT$          元整(5%稅)                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A327F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7BA3660C" w14:textId="77777777" w:rsidTr="00597D08">
        <w:trPr>
          <w:trHeight w:val="239"/>
        </w:trPr>
        <w:tc>
          <w:tcPr>
            <w:tcW w:w="6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4D95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7556D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4F9A9" w14:textId="77777777" w:rsidR="004503C5" w:rsidRPr="00AA4725" w:rsidRDefault="004503C5" w:rsidP="004503C5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總金額 NT$           元整(含稅)              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AA91AE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3966296D" w14:textId="77777777" w:rsidTr="00597D08">
        <w:trPr>
          <w:trHeight w:val="447"/>
        </w:trPr>
        <w:tc>
          <w:tcPr>
            <w:tcW w:w="635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8ED026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9F5" w14:textId="77777777" w:rsidR="004503C5" w:rsidRPr="00AA472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付款方式</w:t>
            </w:r>
          </w:p>
        </w:tc>
        <w:tc>
          <w:tcPr>
            <w:tcW w:w="795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8EF923" w14:textId="1A3432D3" w:rsidR="004503C5" w:rsidRPr="00AA4725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請於202</w:t>
            </w:r>
            <w:r w:rsid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/12/31 之前付清  </w:t>
            </w:r>
            <w:r w:rsidRPr="00AA4725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戶名：社團法人台灣電子設備協會</w:t>
            </w:r>
          </w:p>
          <w:p w14:paraId="6BF87460" w14:textId="77777777" w:rsidR="004503C5" w:rsidRPr="00AA4725" w:rsidRDefault="004503C5" w:rsidP="004503C5">
            <w:pPr>
              <w:widowControl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　土地銀行工研院分行　帳號：156-001-00095-1</w:t>
            </w:r>
          </w:p>
          <w:p w14:paraId="43048C41" w14:textId="7CC61B69" w:rsidR="004503C5" w:rsidRPr="00AA4725" w:rsidRDefault="004503C5" w:rsidP="00AA4725">
            <w:pPr>
              <w:widowControl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472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支票　郵寄110台北市信義路五段五號3樓3E41室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856AFD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5F9AFD8E" w14:textId="77777777" w:rsidTr="00597D08">
        <w:trPr>
          <w:trHeight w:val="588"/>
        </w:trPr>
        <w:tc>
          <w:tcPr>
            <w:tcW w:w="635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50194F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B5F4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9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2BB4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657EF7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  <w:p w14:paraId="5DC4BD32" w14:textId="77777777" w:rsidR="004503C5" w:rsidRPr="00AF2EE9" w:rsidRDefault="004503C5" w:rsidP="004503C5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503C5" w:rsidRPr="00AF2EE9" w14:paraId="7988A8F6" w14:textId="77777777" w:rsidTr="00597D08">
        <w:trPr>
          <w:trHeight w:val="1722"/>
        </w:trPr>
        <w:tc>
          <w:tcPr>
            <w:tcW w:w="635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E1AFC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0CB0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公司及負責人簽章</w:t>
            </w:r>
          </w:p>
          <w:p w14:paraId="1491023D" w14:textId="77777777" w:rsidR="004503C5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66831BA5" w14:textId="77777777" w:rsidR="00AA4725" w:rsidRDefault="00AA472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26916A3D" w14:textId="1A0FAD96" w:rsidR="00AA4725" w:rsidRPr="00AF2EE9" w:rsidRDefault="00AA472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7F07" w14:textId="77777777" w:rsidR="004503C5" w:rsidRPr="00AF2EE9" w:rsidRDefault="004503C5" w:rsidP="004503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大小章或發票章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F35A" w14:textId="77777777" w:rsidR="004503C5" w:rsidRPr="00AF2EE9" w:rsidRDefault="004503C5" w:rsidP="004503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F2EE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承辦人簽名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B2AC4B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503C5" w:rsidRPr="00AF2EE9" w14:paraId="4ACA9F80" w14:textId="77777777" w:rsidTr="00597D08">
        <w:trPr>
          <w:trHeight w:val="653"/>
        </w:trPr>
        <w:tc>
          <w:tcPr>
            <w:tcW w:w="635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6DEFB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62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4EF2C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38391E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聯繫窗口:</w:t>
            </w:r>
            <w:r w:rsidRPr="0038391E">
              <w:rPr>
                <w:rFonts w:ascii="微軟正黑體" w:eastAsia="微軟正黑體" w:hAnsi="微軟正黑體" w:cs="新細明體" w:hint="eastAsia"/>
                <w:kern w:val="0"/>
              </w:rPr>
              <w:t xml:space="preserve">  02-27293933#24 傳真：02-27293950 蕭小姐  </w:t>
            </w:r>
            <w:r w:rsidRPr="0038391E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Peggie</w:t>
            </w:r>
            <w:r w:rsidRPr="0038391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@teeia.org.t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w</w:t>
            </w:r>
          </w:p>
        </w:tc>
        <w:tc>
          <w:tcPr>
            <w:tcW w:w="5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380FFF" w14:textId="77777777" w:rsidR="004503C5" w:rsidRPr="00AF2EE9" w:rsidRDefault="004503C5" w:rsidP="004503C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5A55C09F" w14:textId="77777777" w:rsidR="00FA7EBC" w:rsidRPr="00DB05DA" w:rsidRDefault="00FA7EBC" w:rsidP="00AA4725">
      <w:pPr>
        <w:spacing w:line="0" w:lineRule="atLeast"/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</w:pPr>
    </w:p>
    <w:sectPr w:rsidR="00FA7EBC" w:rsidRPr="00DB05DA" w:rsidSect="00CF53C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1E1E" w14:textId="77777777" w:rsidR="004D5DA7" w:rsidRDefault="004D5DA7" w:rsidP="00A03E83">
      <w:r>
        <w:separator/>
      </w:r>
    </w:p>
  </w:endnote>
  <w:endnote w:type="continuationSeparator" w:id="0">
    <w:p w14:paraId="0AFBF2DF" w14:textId="77777777" w:rsidR="004D5DA7" w:rsidRDefault="004D5DA7" w:rsidP="00A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B8ED" w14:textId="77777777" w:rsidR="004D5DA7" w:rsidRDefault="004D5DA7" w:rsidP="00A03E83">
      <w:r>
        <w:separator/>
      </w:r>
    </w:p>
  </w:footnote>
  <w:footnote w:type="continuationSeparator" w:id="0">
    <w:p w14:paraId="697AFC68" w14:textId="77777777" w:rsidR="004D5DA7" w:rsidRDefault="004D5DA7" w:rsidP="00A0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26A"/>
    <w:multiLevelType w:val="hybridMultilevel"/>
    <w:tmpl w:val="6720BAB2"/>
    <w:lvl w:ilvl="0" w:tplc="8D5A578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C4EC8"/>
    <w:multiLevelType w:val="hybridMultilevel"/>
    <w:tmpl w:val="04E04AF4"/>
    <w:lvl w:ilvl="0" w:tplc="83C82C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EC018E"/>
    <w:multiLevelType w:val="hybridMultilevel"/>
    <w:tmpl w:val="28E08E94"/>
    <w:lvl w:ilvl="0" w:tplc="22127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4B74D2"/>
    <w:multiLevelType w:val="hybridMultilevel"/>
    <w:tmpl w:val="144ACD34"/>
    <w:lvl w:ilvl="0" w:tplc="B964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30687E"/>
    <w:multiLevelType w:val="hybridMultilevel"/>
    <w:tmpl w:val="ABDE19EC"/>
    <w:lvl w:ilvl="0" w:tplc="DC1A536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4A"/>
    <w:rsid w:val="00052AB4"/>
    <w:rsid w:val="00062F47"/>
    <w:rsid w:val="00091F35"/>
    <w:rsid w:val="000B64E3"/>
    <w:rsid w:val="000D4167"/>
    <w:rsid w:val="00112B76"/>
    <w:rsid w:val="001441B4"/>
    <w:rsid w:val="00147205"/>
    <w:rsid w:val="00153B80"/>
    <w:rsid w:val="00161714"/>
    <w:rsid w:val="0017260D"/>
    <w:rsid w:val="001C1B68"/>
    <w:rsid w:val="001E2A10"/>
    <w:rsid w:val="001E5D0F"/>
    <w:rsid w:val="001F3A0A"/>
    <w:rsid w:val="001F3C06"/>
    <w:rsid w:val="001F6752"/>
    <w:rsid w:val="002349BB"/>
    <w:rsid w:val="00260301"/>
    <w:rsid w:val="00261705"/>
    <w:rsid w:val="00311E18"/>
    <w:rsid w:val="00382B6A"/>
    <w:rsid w:val="0038391E"/>
    <w:rsid w:val="003A3E6A"/>
    <w:rsid w:val="003D10E9"/>
    <w:rsid w:val="003E3650"/>
    <w:rsid w:val="00415126"/>
    <w:rsid w:val="004224A1"/>
    <w:rsid w:val="004503C5"/>
    <w:rsid w:val="00490780"/>
    <w:rsid w:val="00495583"/>
    <w:rsid w:val="004C5F33"/>
    <w:rsid w:val="004D5DA7"/>
    <w:rsid w:val="004F58AE"/>
    <w:rsid w:val="004F6570"/>
    <w:rsid w:val="00547FF6"/>
    <w:rsid w:val="00553ADD"/>
    <w:rsid w:val="00556422"/>
    <w:rsid w:val="005800C2"/>
    <w:rsid w:val="005839CC"/>
    <w:rsid w:val="00596467"/>
    <w:rsid w:val="00597D08"/>
    <w:rsid w:val="005D0661"/>
    <w:rsid w:val="00605091"/>
    <w:rsid w:val="00625842"/>
    <w:rsid w:val="006349D9"/>
    <w:rsid w:val="0065192B"/>
    <w:rsid w:val="00677681"/>
    <w:rsid w:val="006815D0"/>
    <w:rsid w:val="00681CD2"/>
    <w:rsid w:val="00684B04"/>
    <w:rsid w:val="006C07E7"/>
    <w:rsid w:val="006D0A7C"/>
    <w:rsid w:val="00724A47"/>
    <w:rsid w:val="00736888"/>
    <w:rsid w:val="00740CA5"/>
    <w:rsid w:val="0074125C"/>
    <w:rsid w:val="00764780"/>
    <w:rsid w:val="007649B9"/>
    <w:rsid w:val="00802EB4"/>
    <w:rsid w:val="00810422"/>
    <w:rsid w:val="008351F2"/>
    <w:rsid w:val="00870031"/>
    <w:rsid w:val="00872B7A"/>
    <w:rsid w:val="008A6659"/>
    <w:rsid w:val="008B06FC"/>
    <w:rsid w:val="008D4A44"/>
    <w:rsid w:val="008F03E2"/>
    <w:rsid w:val="00926286"/>
    <w:rsid w:val="00930BC1"/>
    <w:rsid w:val="00950686"/>
    <w:rsid w:val="00953532"/>
    <w:rsid w:val="0095636A"/>
    <w:rsid w:val="009926F8"/>
    <w:rsid w:val="0099721E"/>
    <w:rsid w:val="009C79B1"/>
    <w:rsid w:val="009D21D6"/>
    <w:rsid w:val="009F5AEE"/>
    <w:rsid w:val="00A03E83"/>
    <w:rsid w:val="00A5710D"/>
    <w:rsid w:val="00A87CF6"/>
    <w:rsid w:val="00AA4725"/>
    <w:rsid w:val="00AE1350"/>
    <w:rsid w:val="00AF2EE9"/>
    <w:rsid w:val="00B95659"/>
    <w:rsid w:val="00BF1CFD"/>
    <w:rsid w:val="00C058BB"/>
    <w:rsid w:val="00C17CEA"/>
    <w:rsid w:val="00C47854"/>
    <w:rsid w:val="00C47E59"/>
    <w:rsid w:val="00CA3B10"/>
    <w:rsid w:val="00CD597E"/>
    <w:rsid w:val="00CE152D"/>
    <w:rsid w:val="00CF53C2"/>
    <w:rsid w:val="00D20F79"/>
    <w:rsid w:val="00D26109"/>
    <w:rsid w:val="00D41900"/>
    <w:rsid w:val="00D6513C"/>
    <w:rsid w:val="00D82407"/>
    <w:rsid w:val="00D9120D"/>
    <w:rsid w:val="00DA594F"/>
    <w:rsid w:val="00DB05DA"/>
    <w:rsid w:val="00DB3012"/>
    <w:rsid w:val="00E01D00"/>
    <w:rsid w:val="00E3552C"/>
    <w:rsid w:val="00E47CF7"/>
    <w:rsid w:val="00E92F4A"/>
    <w:rsid w:val="00E94AF8"/>
    <w:rsid w:val="00E95976"/>
    <w:rsid w:val="00E97CDF"/>
    <w:rsid w:val="00F02695"/>
    <w:rsid w:val="00F03C25"/>
    <w:rsid w:val="00F16BC2"/>
    <w:rsid w:val="00F27AD3"/>
    <w:rsid w:val="00F56E93"/>
    <w:rsid w:val="00F808B9"/>
    <w:rsid w:val="00FA7EBC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ED55E4"/>
  <w15:docId w15:val="{4D64E24E-D4D1-4B4B-9FF9-E837DAA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B4"/>
    <w:pPr>
      <w:ind w:leftChars="200" w:left="480"/>
    </w:pPr>
  </w:style>
  <w:style w:type="character" w:styleId="a4">
    <w:name w:val="Hyperlink"/>
    <w:basedOn w:val="a0"/>
    <w:uiPriority w:val="99"/>
    <w:unhideWhenUsed/>
    <w:rsid w:val="001C1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E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E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3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8A63-D97E-4F0D-BC39-1DE7432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台灣電子設備協會 TEEIA</cp:lastModifiedBy>
  <cp:revision>20</cp:revision>
  <cp:lastPrinted>2020-10-16T03:40:00Z</cp:lastPrinted>
  <dcterms:created xsi:type="dcterms:W3CDTF">2020-10-20T13:31:00Z</dcterms:created>
  <dcterms:modified xsi:type="dcterms:W3CDTF">2021-10-20T11:40:00Z</dcterms:modified>
</cp:coreProperties>
</file>